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A81F75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0550EA" w:rsidRDefault="000550EA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Material de expediente.</w:t>
      </w:r>
    </w:p>
    <w:p w:rsidR="00A81F75" w:rsidRPr="00A81F75" w:rsidRDefault="00D21EBB" w:rsidP="00D21EBB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 w:rsidR="007141B5" w:rsidRPr="007141B5">
        <w:rPr>
          <w:rFonts w:ascii="Times New Roman" w:hAnsi="Times New Roman"/>
          <w:sz w:val="20"/>
          <w:szCs w:val="22"/>
        </w:rPr>
        <w:t xml:space="preserve">17h00min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0550EA">
        <w:rPr>
          <w:rFonts w:ascii="Times New Roman" w:hAnsi="Times New Roman"/>
          <w:sz w:val="20"/>
          <w:szCs w:val="22"/>
        </w:rPr>
        <w:t xml:space="preserve"> 05 de março</w:t>
      </w:r>
      <w:r w:rsidR="00033550">
        <w:rPr>
          <w:rFonts w:ascii="Times New Roman" w:hAnsi="Times New Roman"/>
          <w:sz w:val="20"/>
          <w:szCs w:val="22"/>
        </w:rPr>
        <w:t xml:space="preserve"> do corrente </w:t>
      </w:r>
      <w:proofErr w:type="gramStart"/>
      <w:r w:rsidR="00033550">
        <w:rPr>
          <w:rFonts w:ascii="Times New Roman" w:hAnsi="Times New Roman"/>
          <w:sz w:val="20"/>
          <w:szCs w:val="22"/>
        </w:rPr>
        <w:t>ano,</w:t>
      </w:r>
      <w:r w:rsidR="00A81F75">
        <w:rPr>
          <w:rFonts w:ascii="Times New Roman" w:hAnsi="Times New Roman"/>
          <w:sz w:val="20"/>
          <w:szCs w:val="22"/>
        </w:rPr>
        <w:t>,</w:t>
      </w:r>
      <w:proofErr w:type="gramEnd"/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0550EA">
        <w:rPr>
          <w:rFonts w:ascii="Times New Roman" w:hAnsi="Times New Roman"/>
          <w:sz w:val="20"/>
          <w:szCs w:val="22"/>
        </w:rPr>
        <w:t>28</w:t>
      </w:r>
      <w:bookmarkStart w:id="0" w:name="_GoBack"/>
      <w:bookmarkEnd w:id="0"/>
      <w:r w:rsidR="00033550">
        <w:rPr>
          <w:rFonts w:ascii="Times New Roman" w:hAnsi="Times New Roman"/>
          <w:sz w:val="20"/>
          <w:szCs w:val="22"/>
        </w:rPr>
        <w:t xml:space="preserve"> de fevereiro de 2025</w:t>
      </w:r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DFE" w:rsidRDefault="00320DFE" w:rsidP="00BE6ED6">
      <w:r>
        <w:separator/>
      </w:r>
    </w:p>
  </w:endnote>
  <w:endnote w:type="continuationSeparator" w:id="0">
    <w:p w:rsidR="00320DFE" w:rsidRDefault="00320DFE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DFE" w:rsidRDefault="00320DFE" w:rsidP="00BE6ED6">
      <w:r>
        <w:separator/>
      </w:r>
    </w:p>
  </w:footnote>
  <w:footnote w:type="continuationSeparator" w:id="0">
    <w:p w:rsidR="00320DFE" w:rsidRDefault="00320DFE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550EA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85912"/>
    <w:rsid w:val="002B23E2"/>
    <w:rsid w:val="002C6C14"/>
    <w:rsid w:val="002D39F8"/>
    <w:rsid w:val="0030088F"/>
    <w:rsid w:val="0030625F"/>
    <w:rsid w:val="00320DFE"/>
    <w:rsid w:val="003425EE"/>
    <w:rsid w:val="003A1129"/>
    <w:rsid w:val="003C1DFC"/>
    <w:rsid w:val="003F08CD"/>
    <w:rsid w:val="00461B7A"/>
    <w:rsid w:val="00482910"/>
    <w:rsid w:val="004A564C"/>
    <w:rsid w:val="004B4FCB"/>
    <w:rsid w:val="005B5D9D"/>
    <w:rsid w:val="006001AF"/>
    <w:rsid w:val="00615C4C"/>
    <w:rsid w:val="006651D6"/>
    <w:rsid w:val="006655A6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1CC1-F3B7-45A2-926E-ED249EF0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2024-11-25T22:44:00Z</dcterms:created>
  <dcterms:modified xsi:type="dcterms:W3CDTF">2025-02-28T12:23:00Z</dcterms:modified>
</cp:coreProperties>
</file>